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F" w:rsidRPr="00776E2F" w:rsidRDefault="00776E2F" w:rsidP="00776E2F">
      <w:pPr>
        <w:pageBreakBefore/>
        <w:spacing w:after="0" w:line="240" w:lineRule="auto"/>
        <w:jc w:val="center"/>
        <w:rPr>
          <w:color w:val="0D0D0D" w:themeColor="text1" w:themeTint="F2"/>
          <w:sz w:val="52"/>
          <w:szCs w:val="52"/>
        </w:rPr>
      </w:pPr>
      <w:r w:rsidRPr="00776E2F">
        <w:rPr>
          <w:color w:val="0D0D0D" w:themeColor="text1" w:themeTint="F2"/>
          <w:sz w:val="52"/>
          <w:szCs w:val="52"/>
        </w:rPr>
        <w:t xml:space="preserve">April </w:t>
      </w:r>
      <w:r w:rsidRPr="00776E2F">
        <w:rPr>
          <w:color w:val="0D0D0D" w:themeColor="text1" w:themeTint="F2"/>
          <w:sz w:val="52"/>
          <w:szCs w:val="52"/>
        </w:rPr>
        <w:fldChar w:fldCharType="begin"/>
      </w:r>
      <w:r w:rsidRPr="00776E2F">
        <w:rPr>
          <w:color w:val="0D0D0D" w:themeColor="text1" w:themeTint="F2"/>
          <w:sz w:val="52"/>
          <w:szCs w:val="52"/>
        </w:rPr>
        <w:instrText xml:space="preserve"> DOCVARIABLE  MonthStart1 \@  yyyy   \* MERGEFORMAT </w:instrText>
      </w:r>
      <w:r w:rsidRPr="00776E2F">
        <w:rPr>
          <w:color w:val="0D0D0D" w:themeColor="text1" w:themeTint="F2"/>
          <w:sz w:val="52"/>
          <w:szCs w:val="52"/>
        </w:rPr>
        <w:fldChar w:fldCharType="separate"/>
      </w:r>
      <w:r w:rsidRPr="00776E2F">
        <w:rPr>
          <w:color w:val="0D0D0D" w:themeColor="text1" w:themeTint="F2"/>
          <w:sz w:val="52"/>
          <w:szCs w:val="52"/>
        </w:rPr>
        <w:t>2014</w:t>
      </w:r>
      <w:r w:rsidRPr="00776E2F">
        <w:rPr>
          <w:color w:val="0D0D0D" w:themeColor="text1" w:themeTint="F2"/>
          <w:sz w:val="52"/>
          <w:szCs w:val="52"/>
        </w:rPr>
        <w:fldChar w:fldCharType="end"/>
      </w:r>
    </w:p>
    <w:tbl>
      <w:tblPr>
        <w:tblW w:w="4634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788"/>
        <w:gridCol w:w="2783"/>
        <w:gridCol w:w="6"/>
        <w:gridCol w:w="2776"/>
        <w:gridCol w:w="13"/>
        <w:gridCol w:w="2768"/>
        <w:gridCol w:w="21"/>
        <w:gridCol w:w="2761"/>
        <w:gridCol w:w="30"/>
      </w:tblGrid>
      <w:tr w:rsidR="00776E2F" w:rsidRPr="00776E2F" w:rsidTr="0004398C">
        <w:trPr>
          <w:trHeight w:val="279"/>
          <w:jc w:val="center"/>
        </w:trPr>
        <w:tc>
          <w:tcPr>
            <w:tcW w:w="270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76E2F" w:rsidRPr="00776E2F" w:rsidRDefault="00776E2F" w:rsidP="00776E2F">
            <w:pPr>
              <w:spacing w:after="0" w:line="240" w:lineRule="auto"/>
              <w:jc w:val="center"/>
              <w:rPr>
                <w:caps/>
                <w:color w:val="404040" w:themeColor="text1" w:themeTint="BF"/>
                <w:spacing w:val="10"/>
                <w:sz w:val="18"/>
                <w:szCs w:val="18"/>
              </w:rPr>
            </w:pPr>
            <w:r w:rsidRPr="00776E2F">
              <w:rPr>
                <w:caps/>
                <w:color w:val="404040" w:themeColor="text1" w:themeTint="BF"/>
                <w:spacing w:val="10"/>
                <w:sz w:val="18"/>
                <w:szCs w:val="18"/>
              </w:rPr>
              <w:t>Monday</w:t>
            </w:r>
          </w:p>
        </w:tc>
        <w:tc>
          <w:tcPr>
            <w:tcW w:w="2709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76E2F" w:rsidRPr="00776E2F" w:rsidRDefault="00776E2F" w:rsidP="00776E2F">
            <w:pPr>
              <w:spacing w:after="0" w:line="240" w:lineRule="auto"/>
              <w:jc w:val="center"/>
              <w:rPr>
                <w:caps/>
                <w:color w:val="404040" w:themeColor="text1" w:themeTint="BF"/>
                <w:spacing w:val="10"/>
                <w:sz w:val="18"/>
                <w:szCs w:val="18"/>
              </w:rPr>
            </w:pPr>
            <w:r w:rsidRPr="00776E2F">
              <w:rPr>
                <w:caps/>
                <w:color w:val="404040" w:themeColor="text1" w:themeTint="BF"/>
                <w:spacing w:val="10"/>
                <w:sz w:val="18"/>
                <w:szCs w:val="18"/>
              </w:rPr>
              <w:t>Tuesday</w:t>
            </w:r>
          </w:p>
        </w:tc>
        <w:tc>
          <w:tcPr>
            <w:tcW w:w="2709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76E2F" w:rsidRPr="00776E2F" w:rsidRDefault="00776E2F" w:rsidP="00776E2F">
            <w:pPr>
              <w:spacing w:after="0" w:line="240" w:lineRule="auto"/>
              <w:jc w:val="center"/>
              <w:rPr>
                <w:caps/>
                <w:color w:val="404040" w:themeColor="text1" w:themeTint="BF"/>
                <w:spacing w:val="10"/>
                <w:sz w:val="18"/>
                <w:szCs w:val="18"/>
              </w:rPr>
            </w:pPr>
            <w:r w:rsidRPr="00776E2F">
              <w:rPr>
                <w:caps/>
                <w:color w:val="404040" w:themeColor="text1" w:themeTint="BF"/>
                <w:spacing w:val="10"/>
                <w:sz w:val="18"/>
                <w:szCs w:val="18"/>
              </w:rPr>
              <w:t>Wednesday</w:t>
            </w:r>
          </w:p>
        </w:tc>
        <w:tc>
          <w:tcPr>
            <w:tcW w:w="2709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76E2F" w:rsidRPr="00776E2F" w:rsidRDefault="00776E2F" w:rsidP="00776E2F">
            <w:pPr>
              <w:spacing w:after="0" w:line="240" w:lineRule="auto"/>
              <w:jc w:val="center"/>
              <w:rPr>
                <w:caps/>
                <w:color w:val="404040" w:themeColor="text1" w:themeTint="BF"/>
                <w:spacing w:val="10"/>
                <w:sz w:val="18"/>
                <w:szCs w:val="18"/>
              </w:rPr>
            </w:pPr>
            <w:r w:rsidRPr="00776E2F">
              <w:rPr>
                <w:caps/>
                <w:color w:val="404040" w:themeColor="text1" w:themeTint="BF"/>
                <w:spacing w:val="10"/>
                <w:sz w:val="18"/>
                <w:szCs w:val="18"/>
              </w:rPr>
              <w:t>Thursday</w:t>
            </w:r>
          </w:p>
        </w:tc>
        <w:tc>
          <w:tcPr>
            <w:tcW w:w="2711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76E2F" w:rsidRPr="00776E2F" w:rsidRDefault="00776E2F" w:rsidP="00776E2F">
            <w:pPr>
              <w:spacing w:after="0" w:line="240" w:lineRule="auto"/>
              <w:jc w:val="center"/>
              <w:rPr>
                <w:caps/>
                <w:color w:val="404040" w:themeColor="text1" w:themeTint="BF"/>
                <w:spacing w:val="10"/>
                <w:sz w:val="18"/>
                <w:szCs w:val="18"/>
              </w:rPr>
            </w:pPr>
            <w:r w:rsidRPr="00776E2F">
              <w:rPr>
                <w:caps/>
                <w:color w:val="404040" w:themeColor="text1" w:themeTint="BF"/>
                <w:spacing w:val="10"/>
                <w:sz w:val="18"/>
                <w:szCs w:val="18"/>
              </w:rPr>
              <w:t>Friday</w:t>
            </w:r>
          </w:p>
        </w:tc>
      </w:tr>
      <w:tr w:rsidR="00776E2F" w:rsidRPr="00776E2F" w:rsidTr="0004398C">
        <w:trPr>
          <w:gridAfter w:val="1"/>
          <w:wAfter w:w="29" w:type="dxa"/>
          <w:trHeight w:val="20"/>
          <w:jc w:val="center"/>
        </w:trPr>
        <w:tc>
          <w:tcPr>
            <w:tcW w:w="2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776E2F">
              <w:rPr>
                <w:color w:val="0D0D0D" w:themeColor="text1" w:themeTint="F2"/>
                <w:sz w:val="24"/>
                <w:szCs w:val="24"/>
              </w:rPr>
              <w:t>Williford</w:t>
            </w:r>
            <w:proofErr w:type="spellEnd"/>
            <w:r w:rsidRPr="00776E2F">
              <w:rPr>
                <w:color w:val="0D0D0D" w:themeColor="text1" w:themeTint="F2"/>
                <w:sz w:val="24"/>
                <w:szCs w:val="24"/>
              </w:rPr>
              <w:t xml:space="preserve"> Pledge</w:t>
            </w:r>
          </w:p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776E2F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“We are the Same” </w:t>
            </w:r>
            <w:proofErr w:type="gramStart"/>
            <w:r w:rsidRPr="00776E2F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Day  </w:t>
            </w:r>
            <w:r w:rsidRPr="00776E2F">
              <w:rPr>
                <w:rFonts w:cstheme="minorHAnsi"/>
                <w:i/>
                <w:color w:val="0D0D0D" w:themeColor="text1" w:themeTint="F2"/>
                <w:sz w:val="24"/>
                <w:szCs w:val="24"/>
              </w:rPr>
              <w:t>Encourage</w:t>
            </w:r>
            <w:proofErr w:type="gramEnd"/>
            <w:r w:rsidRPr="00776E2F">
              <w:rPr>
                <w:rFonts w:cstheme="minorHAnsi"/>
                <w:i/>
                <w:color w:val="0D0D0D" w:themeColor="text1" w:themeTint="F2"/>
                <w:sz w:val="24"/>
                <w:szCs w:val="24"/>
              </w:rPr>
              <w:t xml:space="preserve"> your child to dress similar to a friend.</w:t>
            </w:r>
            <w:r w:rsidRPr="00776E2F">
              <w:rPr>
                <w:color w:val="0D0D0D" w:themeColor="text1" w:themeTint="F2"/>
                <w:sz w:val="24"/>
                <w:szCs w:val="24"/>
              </w:rPr>
              <w:fldChar w:fldCharType="begin"/>
            </w:r>
            <w:r w:rsidRPr="00776E2F">
              <w:rPr>
                <w:color w:val="0D0D0D" w:themeColor="text1" w:themeTint="F2"/>
                <w:sz w:val="24"/>
                <w:szCs w:val="24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24"/>
                <w:szCs w:val="24"/>
              </w:rPr>
              <w:fldChar w:fldCharType="begin"/>
            </w:r>
            <w:r w:rsidRPr="00776E2F">
              <w:rPr>
                <w:color w:val="0D0D0D" w:themeColor="text1" w:themeTint="F2"/>
                <w:sz w:val="24"/>
                <w:szCs w:val="24"/>
              </w:rPr>
              <w:instrText xml:space="preserve"> DocVariable MonthStart4 \@ dddd </w:instrText>
            </w:r>
            <w:r w:rsidRPr="00776E2F">
              <w:rPr>
                <w:color w:val="0D0D0D" w:themeColor="text1" w:themeTint="F2"/>
                <w:sz w:val="24"/>
                <w:szCs w:val="24"/>
              </w:rPr>
              <w:fldChar w:fldCharType="separate"/>
            </w:r>
            <w:r w:rsidRPr="00776E2F">
              <w:rPr>
                <w:color w:val="0D0D0D" w:themeColor="text1" w:themeTint="F2"/>
                <w:sz w:val="24"/>
                <w:szCs w:val="24"/>
              </w:rPr>
              <w:instrText>Tuesday</w:instrText>
            </w:r>
            <w:r w:rsidRPr="00776E2F">
              <w:rPr>
                <w:color w:val="0D0D0D" w:themeColor="text1" w:themeTint="F2"/>
                <w:sz w:val="24"/>
                <w:szCs w:val="24"/>
              </w:rPr>
              <w:fldChar w:fldCharType="end"/>
            </w:r>
            <w:r w:rsidRPr="00776E2F">
              <w:rPr>
                <w:color w:val="0D0D0D" w:themeColor="text1" w:themeTint="F2"/>
                <w:sz w:val="24"/>
                <w:szCs w:val="24"/>
              </w:rPr>
              <w:instrText xml:space="preserve"> = “Monday" 1 ""</w:instrText>
            </w:r>
            <w:r w:rsidRPr="00776E2F">
              <w:rPr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MonthStart4 \@ dddd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Tuesday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“Tuesday" 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=A2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1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&lt;&gt; 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=A2+1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  <w:rPr>
                <w:rFonts w:cstheme="minorHAnsi"/>
              </w:rPr>
            </w:pPr>
            <w:r w:rsidRPr="00776E2F">
              <w:rPr>
                <w:rFonts w:cstheme="minorHAnsi"/>
                <w:b/>
                <w:sz w:val="24"/>
                <w:szCs w:val="24"/>
              </w:rPr>
              <w:t xml:space="preserve">“Dare to be Different” Day   </w:t>
            </w:r>
            <w:r w:rsidRPr="00776E2F">
              <w:rPr>
                <w:rFonts w:cstheme="minorHAnsi"/>
                <w:i/>
                <w:sz w:val="24"/>
                <w:szCs w:val="24"/>
              </w:rPr>
              <w:t>Encourage your child to dress “different.”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MonthStart4 \@ dddd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Tuesday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“Wednesday" 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=B2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1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&lt;&gt; 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=B2+1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776E2F">
              <w:rPr>
                <w:rFonts w:cstheme="minorHAnsi"/>
                <w:b/>
                <w:sz w:val="24"/>
                <w:szCs w:val="24"/>
              </w:rPr>
              <w:t xml:space="preserve">“Wear Blue” Day   </w:t>
            </w:r>
            <w:r w:rsidRPr="00776E2F">
              <w:rPr>
                <w:rFonts w:cstheme="minorHAnsi"/>
                <w:i/>
                <w:sz w:val="24"/>
                <w:szCs w:val="24"/>
              </w:rPr>
              <w:t>Encourage your child to wear blue.</w:t>
            </w:r>
          </w:p>
          <w:p w:rsidR="00776E2F" w:rsidRPr="00776E2F" w:rsidRDefault="00776E2F" w:rsidP="00776E2F">
            <w:pPr>
              <w:spacing w:after="0"/>
              <w:rPr>
                <w:rFonts w:cstheme="minorHAnsi"/>
              </w:rPr>
            </w:pPr>
            <w:r w:rsidRPr="00776E2F">
              <w:rPr>
                <w:sz w:val="24"/>
                <w:szCs w:val="24"/>
              </w:rPr>
              <w:t>Wellness Team Mtg. 4:15 in room 176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MonthStart4 \@ dddd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Tuesday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“Thursday" 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=C2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&lt;&gt; 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=C2+1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3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  <w:rPr>
                <w:rFonts w:cstheme="minorHAnsi"/>
              </w:rPr>
            </w:pPr>
            <w:r w:rsidRPr="00776E2F">
              <w:rPr>
                <w:rFonts w:cstheme="minorHAnsi"/>
                <w:b/>
                <w:sz w:val="24"/>
                <w:szCs w:val="24"/>
              </w:rPr>
              <w:t xml:space="preserve">“Be a Friend” Day  </w:t>
            </w:r>
            <w:r w:rsidRPr="00776E2F">
              <w:rPr>
                <w:rFonts w:cstheme="minorHAnsi"/>
                <w:i/>
                <w:sz w:val="24"/>
                <w:szCs w:val="24"/>
              </w:rPr>
              <w:t>Encourage your child to be a good friend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MonthStart4 \@ dddd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Tuesday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= “Friday" 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=D2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&lt;&gt; 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=D2+1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4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4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4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76E2F">
              <w:rPr>
                <w:rFonts w:cstheme="minorHAnsi"/>
                <w:b/>
                <w:sz w:val="24"/>
                <w:szCs w:val="24"/>
              </w:rPr>
              <w:t xml:space="preserve">“Teamwork” Day    </w:t>
            </w:r>
            <w:r w:rsidRPr="00776E2F">
              <w:rPr>
                <w:rFonts w:cstheme="minorHAnsi"/>
                <w:i/>
                <w:sz w:val="24"/>
                <w:szCs w:val="24"/>
              </w:rPr>
              <w:t xml:space="preserve">Encourage your child to wear sports attire, either his/her own or popular team attire. </w:t>
            </w:r>
          </w:p>
        </w:tc>
      </w:tr>
      <w:tr w:rsidR="00776E2F" w:rsidRPr="00776E2F" w:rsidTr="0004398C">
        <w:trPr>
          <w:gridAfter w:val="1"/>
          <w:wAfter w:w="29" w:type="dxa"/>
          <w:trHeight w:val="80"/>
          <w:jc w:val="center"/>
        </w:trPr>
        <w:tc>
          <w:tcPr>
            <w:tcW w:w="27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776E2F" w:rsidRPr="00776E2F" w:rsidTr="0004398C">
        <w:trPr>
          <w:gridAfter w:val="1"/>
          <w:wAfter w:w="29" w:type="dxa"/>
          <w:trHeight w:val="19"/>
          <w:jc w:val="center"/>
        </w:trPr>
        <w:tc>
          <w:tcPr>
            <w:tcW w:w="2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=G2+1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7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t>Gill Pledge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=A4+1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8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/>
          <w:p w:rsidR="00776E2F" w:rsidRPr="00776E2F" w:rsidRDefault="00776E2F" w:rsidP="00776E2F"/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=B4+1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9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=C4+1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10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t>Market Day Pick up-1/2 of 1</w:t>
            </w:r>
            <w:r w:rsidRPr="00776E2F">
              <w:rPr>
                <w:vertAlign w:val="superscript"/>
              </w:rPr>
              <w:t>st</w:t>
            </w:r>
            <w:r w:rsidRPr="00776E2F">
              <w:t xml:space="preserve"> grade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=D4+1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11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rPr>
                <w:sz w:val="24"/>
                <w:szCs w:val="24"/>
              </w:rPr>
              <w:t>Activities Committee Mtg. 8:20 in lounge</w:t>
            </w:r>
          </w:p>
        </w:tc>
      </w:tr>
      <w:tr w:rsidR="00776E2F" w:rsidRPr="00776E2F" w:rsidTr="0004398C">
        <w:trPr>
          <w:gridAfter w:val="1"/>
          <w:wAfter w:w="29" w:type="dxa"/>
          <w:trHeight w:val="377"/>
          <w:jc w:val="center"/>
        </w:trPr>
        <w:tc>
          <w:tcPr>
            <w:tcW w:w="27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776E2F" w:rsidRPr="00776E2F" w:rsidTr="0004398C">
        <w:trPr>
          <w:gridAfter w:val="1"/>
          <w:wAfter w:w="29" w:type="dxa"/>
          <w:trHeight w:val="19"/>
          <w:jc w:val="center"/>
        </w:trPr>
        <w:tc>
          <w:tcPr>
            <w:tcW w:w="2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=G4+1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14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t>Cornish Pledge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=A6+1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15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/>
          <w:p w:rsidR="00776E2F" w:rsidRPr="00776E2F" w:rsidRDefault="00776E2F" w:rsidP="00776E2F">
            <w:pPr>
              <w:spacing w:after="0"/>
            </w:pPr>
            <w:r w:rsidRPr="00776E2F">
              <w:t>PTO Meeting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=B6+1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16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=C6+1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17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t>No School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=D6+1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18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t>No School</w:t>
            </w:r>
          </w:p>
        </w:tc>
      </w:tr>
      <w:tr w:rsidR="00776E2F" w:rsidRPr="00776E2F" w:rsidTr="0004398C">
        <w:trPr>
          <w:gridAfter w:val="1"/>
          <w:wAfter w:w="29" w:type="dxa"/>
          <w:trHeight w:val="280"/>
          <w:jc w:val="center"/>
        </w:trPr>
        <w:tc>
          <w:tcPr>
            <w:tcW w:w="27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776E2F" w:rsidRPr="00776E2F" w:rsidTr="0004398C">
        <w:trPr>
          <w:gridAfter w:val="1"/>
          <w:wAfter w:w="29" w:type="dxa"/>
          <w:trHeight w:val="19"/>
          <w:jc w:val="center"/>
        </w:trPr>
        <w:tc>
          <w:tcPr>
            <w:tcW w:w="2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=G6+1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21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0"/>
            </w:pPr>
            <w:r w:rsidRPr="00776E2F">
              <w:t>Castle Pledge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=A8+1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22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/>
          <w:p w:rsidR="00776E2F" w:rsidRPr="00776E2F" w:rsidRDefault="00776E2F" w:rsidP="00776E2F"/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=B8+1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23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=C8+1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24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=D8+1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25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</w:tr>
      <w:tr w:rsidR="00776E2F" w:rsidRPr="00776E2F" w:rsidTr="0004398C">
        <w:trPr>
          <w:gridAfter w:val="1"/>
          <w:wAfter w:w="29" w:type="dxa"/>
          <w:trHeight w:val="350"/>
          <w:jc w:val="center"/>
        </w:trPr>
        <w:tc>
          <w:tcPr>
            <w:tcW w:w="27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r w:rsidRPr="00776E2F">
              <w:rPr>
                <w:color w:val="0D0D0D" w:themeColor="text1" w:themeTint="F2"/>
                <w:sz w:val="24"/>
                <w:szCs w:val="24"/>
              </w:rPr>
              <w:t>½ off Book Fair</w:t>
            </w:r>
          </w:p>
        </w:tc>
        <w:tc>
          <w:tcPr>
            <w:tcW w:w="27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/>
            </w:pPr>
            <w:r w:rsidRPr="00776E2F">
              <w:rPr>
                <w:sz w:val="24"/>
                <w:szCs w:val="24"/>
              </w:rPr>
              <w:t>½ off Book Fair</w:t>
            </w: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/>
            </w:pPr>
            <w:r w:rsidRPr="00776E2F">
              <w:rPr>
                <w:sz w:val="24"/>
                <w:szCs w:val="24"/>
              </w:rPr>
              <w:t>½ off Book Fair</w:t>
            </w: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/>
            </w:pPr>
            <w:r w:rsidRPr="00776E2F">
              <w:rPr>
                <w:sz w:val="24"/>
                <w:szCs w:val="24"/>
              </w:rPr>
              <w:t>½ off Book Fair</w:t>
            </w:r>
          </w:p>
        </w:tc>
        <w:tc>
          <w:tcPr>
            <w:tcW w:w="2702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/>
            </w:pPr>
            <w:r w:rsidRPr="00776E2F">
              <w:rPr>
                <w:sz w:val="24"/>
                <w:szCs w:val="24"/>
              </w:rPr>
              <w:t>½ off Book Fair</w:t>
            </w:r>
          </w:p>
        </w:tc>
      </w:tr>
      <w:tr w:rsidR="00776E2F" w:rsidRPr="00776E2F" w:rsidTr="0004398C">
        <w:trPr>
          <w:gridAfter w:val="1"/>
          <w:wAfter w:w="29" w:type="dxa"/>
          <w:trHeight w:val="19"/>
          <w:jc w:val="center"/>
        </w:trPr>
        <w:tc>
          <w:tcPr>
            <w:tcW w:w="2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=G8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27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0,""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=G8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27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&lt;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MonthEnd4 \@ 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=G8+1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28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t xml:space="preserve"> </w:t>
            </w:r>
            <w:proofErr w:type="spellStart"/>
            <w:r w:rsidRPr="00776E2F">
              <w:rPr>
                <w:color w:val="0D0D0D" w:themeColor="text1" w:themeTint="F2"/>
              </w:rPr>
              <w:t>Germann</w:t>
            </w:r>
            <w:proofErr w:type="spellEnd"/>
            <w:r w:rsidRPr="00776E2F">
              <w:rPr>
                <w:color w:val="0D0D0D" w:themeColor="text1" w:themeTint="F2"/>
              </w:rPr>
              <w:t xml:space="preserve"> Pledge</w:t>
            </w:r>
          </w:p>
        </w:tc>
        <w:tc>
          <w:tcPr>
            <w:tcW w:w="27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=A10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0,""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=A10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&lt;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MonthEnd4 \@ 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=A10+1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29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29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29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  <w:p w:rsidR="00776E2F" w:rsidRPr="00776E2F" w:rsidRDefault="00776E2F" w:rsidP="00776E2F">
            <w:pPr>
              <w:spacing w:after="120"/>
            </w:pPr>
          </w:p>
          <w:p w:rsidR="00776E2F" w:rsidRPr="00776E2F" w:rsidRDefault="00776E2F" w:rsidP="00776E2F">
            <w:pPr>
              <w:spacing w:after="0"/>
              <w:rPr>
                <w:sz w:val="28"/>
                <w:szCs w:val="28"/>
              </w:rPr>
            </w:pPr>
            <w:r w:rsidRPr="00776E2F">
              <w:rPr>
                <w:sz w:val="28"/>
                <w:szCs w:val="28"/>
              </w:rPr>
              <w:t>Reading OAA</w:t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=B10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29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0,""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=B10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29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&lt;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MonthEnd4 \@ 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=B10+1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t>30</w: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=C10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0,""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=C10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&lt;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MonthEnd4 \@ 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=C10+1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27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  <w:tc>
          <w:tcPr>
            <w:tcW w:w="270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30"/>
                <w:szCs w:val="30"/>
              </w:rPr>
            </w:pP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=D10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 0,""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IF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=D10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27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&lt;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DocVariable MonthEnd4 \@ d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>30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begin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=D10+1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instrText xml:space="preserve"> "" 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separate"/>
            </w:r>
            <w:r w:rsidRPr="00776E2F">
              <w:rPr>
                <w:noProof/>
                <w:color w:val="0D0D0D" w:themeColor="text1" w:themeTint="F2"/>
                <w:sz w:val="30"/>
                <w:szCs w:val="30"/>
              </w:rPr>
              <w:instrText>28</w:instrText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  <w:r w:rsidRPr="00776E2F">
              <w:rPr>
                <w:color w:val="0D0D0D" w:themeColor="text1" w:themeTint="F2"/>
                <w:sz w:val="30"/>
                <w:szCs w:val="30"/>
              </w:rPr>
              <w:fldChar w:fldCharType="end"/>
            </w:r>
          </w:p>
        </w:tc>
      </w:tr>
      <w:tr w:rsidR="00776E2F" w:rsidRPr="00776E2F" w:rsidTr="0004398C">
        <w:trPr>
          <w:trHeight w:val="80"/>
          <w:jc w:val="center"/>
        </w:trPr>
        <w:tc>
          <w:tcPr>
            <w:tcW w:w="270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</w:tr>
      <w:tr w:rsidR="00776E2F" w:rsidRPr="00776E2F" w:rsidTr="0004398C">
        <w:trPr>
          <w:trHeight w:val="80"/>
          <w:jc w:val="center"/>
        </w:trPr>
        <w:tc>
          <w:tcPr>
            <w:tcW w:w="27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6E2F" w:rsidRPr="00776E2F" w:rsidRDefault="00776E2F" w:rsidP="00776E2F">
            <w:pPr>
              <w:spacing w:after="0" w:line="240" w:lineRule="auto"/>
              <w:rPr>
                <w:color w:val="0D0D0D" w:themeColor="text1" w:themeTint="F2"/>
                <w:sz w:val="17"/>
              </w:rPr>
            </w:pPr>
          </w:p>
        </w:tc>
      </w:tr>
    </w:tbl>
    <w:p w:rsidR="00776E2F" w:rsidRPr="00776E2F" w:rsidRDefault="00776E2F" w:rsidP="00776E2F">
      <w:pPr>
        <w:rPr>
          <w:sz w:val="24"/>
          <w:szCs w:val="24"/>
        </w:rPr>
      </w:pPr>
      <w:r w:rsidRPr="00776E2F">
        <w:rPr>
          <w:sz w:val="24"/>
          <w:szCs w:val="24"/>
        </w:rPr>
        <w:t xml:space="preserve">This month at Mt. </w:t>
      </w:r>
      <w:proofErr w:type="spellStart"/>
      <w:r w:rsidRPr="00776E2F">
        <w:rPr>
          <w:sz w:val="24"/>
          <w:szCs w:val="24"/>
        </w:rPr>
        <w:t>Orab</w:t>
      </w:r>
      <w:proofErr w:type="spellEnd"/>
      <w:r w:rsidRPr="00776E2F">
        <w:rPr>
          <w:sz w:val="24"/>
          <w:szCs w:val="24"/>
        </w:rPr>
        <w:t xml:space="preserve"> Elementary, a theme around our school will be acceptance.  Encourage your child/children to join in on the fun as we promote this throughout the building!</w:t>
      </w:r>
      <w:bookmarkStart w:id="0" w:name="_GoBack"/>
      <w:bookmarkEnd w:id="0"/>
    </w:p>
    <w:sectPr w:rsidR="00776E2F" w:rsidRPr="00776E2F" w:rsidSect="00776E2F">
      <w:pgSz w:w="15840" w:h="12240" w:orient="landscape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2F"/>
    <w:rsid w:val="00131CD8"/>
    <w:rsid w:val="007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GX270</dc:creator>
  <cp:keywords/>
  <dc:description/>
  <cp:lastModifiedBy>GX270</cp:lastModifiedBy>
  <cp:revision>1</cp:revision>
  <dcterms:created xsi:type="dcterms:W3CDTF">2014-04-09T18:37:00Z</dcterms:created>
  <dcterms:modified xsi:type="dcterms:W3CDTF">2014-04-09T18:39:00Z</dcterms:modified>
</cp:coreProperties>
</file>